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обоснования НМЦ</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562661" w:rsidTr="006D42D6">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274"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274" w:type="dxa"/>
            <w:shd w:val="clear" w:color="auto" w:fill="auto"/>
          </w:tcPr>
          <w:p w:rsidR="00C13822" w:rsidRPr="00562661" w:rsidRDefault="001C7415" w:rsidP="00361E7A">
            <w:pPr>
              <w:spacing w:before="120" w:line="360" w:lineRule="exact"/>
              <w:contextualSpacing/>
              <w:rPr>
                <w:rFonts w:ascii="Times New Roman" w:eastAsia="Calibri" w:hAnsi="Times New Roman"/>
                <w:noProof w:val="0"/>
                <w:sz w:val="22"/>
                <w:szCs w:val="22"/>
              </w:rPr>
            </w:pPr>
            <w:r w:rsidRPr="001C7415">
              <w:rPr>
                <w:rFonts w:ascii="Times New Roman" w:eastAsia="Calibri" w:hAnsi="Times New Roman"/>
                <w:noProof w:val="0"/>
                <w:sz w:val="22"/>
                <w:szCs w:val="22"/>
              </w:rPr>
              <w:t>Опоры железобетонные ХЭС</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274" w:type="dxa"/>
            <w:shd w:val="clear" w:color="auto" w:fill="auto"/>
          </w:tcPr>
          <w:p w:rsidR="00C13822" w:rsidRPr="00E10C59" w:rsidRDefault="001C7415" w:rsidP="00F141D3">
            <w:pPr>
              <w:spacing w:before="120" w:line="360" w:lineRule="exact"/>
              <w:contextualSpacing/>
              <w:rPr>
                <w:rFonts w:ascii="Times New Roman" w:eastAsia="Calibri" w:hAnsi="Times New Roman"/>
                <w:noProof w:val="0"/>
                <w:sz w:val="22"/>
                <w:szCs w:val="22"/>
              </w:rPr>
            </w:pPr>
            <w:r w:rsidRPr="001C7415">
              <w:rPr>
                <w:rFonts w:ascii="Times New Roman" w:hAnsi="Times New Roman"/>
                <w:sz w:val="20"/>
              </w:rPr>
              <w:t>100401-КС ПИР СМР-2023-ДРСК</w:t>
            </w:r>
          </w:p>
        </w:tc>
      </w:tr>
      <w:tr w:rsidR="00C13822" w:rsidRPr="00562661" w:rsidTr="006D42D6">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274" w:type="dxa"/>
            <w:shd w:val="clear" w:color="auto" w:fill="auto"/>
          </w:tcPr>
          <w:p w:rsidR="00C13822" w:rsidRPr="00562661" w:rsidRDefault="001C7415" w:rsidP="001C7415">
            <w:pPr>
              <w:spacing w:before="120" w:line="360" w:lineRule="exact"/>
              <w:contextualSpacing/>
              <w:rPr>
                <w:rFonts w:ascii="Times New Roman" w:eastAsia="Calibri" w:hAnsi="Times New Roman"/>
                <w:noProof w:val="0"/>
                <w:sz w:val="22"/>
                <w:szCs w:val="22"/>
              </w:rPr>
            </w:pPr>
            <w:r w:rsidRPr="001C7415">
              <w:rPr>
                <w:rFonts w:ascii="Times New Roman" w:hAnsi="Times New Roman"/>
                <w:sz w:val="22"/>
                <w:szCs w:val="22"/>
              </w:rPr>
              <w:t>19</w:t>
            </w:r>
            <w:r>
              <w:rPr>
                <w:rFonts w:ascii="Times New Roman" w:hAnsi="Times New Roman"/>
                <w:sz w:val="22"/>
                <w:szCs w:val="22"/>
              </w:rPr>
              <w:t> </w:t>
            </w:r>
            <w:r w:rsidRPr="001C7415">
              <w:rPr>
                <w:rFonts w:ascii="Times New Roman" w:hAnsi="Times New Roman"/>
                <w:sz w:val="22"/>
                <w:szCs w:val="22"/>
              </w:rPr>
              <w:t>840</w:t>
            </w:r>
            <w:r>
              <w:rPr>
                <w:rFonts w:ascii="Times New Roman" w:hAnsi="Times New Roman"/>
                <w:sz w:val="22"/>
                <w:szCs w:val="22"/>
              </w:rPr>
              <w:t xml:space="preserve"> </w:t>
            </w:r>
            <w:r w:rsidRPr="001C7415">
              <w:rPr>
                <w:rFonts w:ascii="Times New Roman" w:hAnsi="Times New Roman"/>
                <w:sz w:val="22"/>
                <w:szCs w:val="22"/>
              </w:rPr>
              <w:t>108</w:t>
            </w:r>
            <w:r>
              <w:rPr>
                <w:rFonts w:ascii="Times New Roman" w:hAnsi="Times New Roman"/>
                <w:sz w:val="22"/>
                <w:szCs w:val="22"/>
              </w:rPr>
              <w:t>,00</w:t>
            </w:r>
            <w:r w:rsidR="004C03D0">
              <w:rPr>
                <w:rFonts w:ascii="Times New Roman" w:hAnsi="Times New Roman"/>
                <w:sz w:val="22"/>
                <w:szCs w:val="22"/>
              </w:rPr>
              <w:t xml:space="preserve"> </w:t>
            </w:r>
            <w:r w:rsidR="00C84053" w:rsidRPr="00562661">
              <w:rPr>
                <w:rFonts w:ascii="Times New Roman" w:eastAsia="Calibri" w:hAnsi="Times New Roman"/>
                <w:noProof w:val="0"/>
                <w:sz w:val="22"/>
                <w:szCs w:val="22"/>
              </w:rPr>
              <w:t>руб. без НДС</w:t>
            </w:r>
          </w:p>
        </w:tc>
      </w:tr>
    </w:tbl>
    <w:p w:rsidR="00C13822" w:rsidRPr="00FD558E" w:rsidRDefault="00C13822" w:rsidP="00FD558E">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Метод анализа оферт</w:t>
      </w:r>
    </w:p>
    <w:p w:rsidR="00C13822" w:rsidRPr="00C13822" w:rsidRDefault="00C13822" w:rsidP="00C13822">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438"/>
        <w:gridCol w:w="2224"/>
        <w:gridCol w:w="1952"/>
        <w:gridCol w:w="1626"/>
      </w:tblGrid>
      <w:tr w:rsidR="00C13822" w:rsidRPr="00C13822" w:rsidTr="00DA06DA">
        <w:trPr>
          <w:trHeight w:val="70"/>
        </w:trPr>
        <w:tc>
          <w:tcPr>
            <w:tcW w:w="1825"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438"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224" w:type="dxa"/>
            <w:shd w:val="clear" w:color="000000" w:fill="E7E6E6"/>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1952"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c>
          <w:tcPr>
            <w:tcW w:w="1626" w:type="dxa"/>
            <w:shd w:val="clear" w:color="000000" w:fill="E7E6E6"/>
            <w:hideMark/>
          </w:tcPr>
          <w:p w:rsidR="00C13822" w:rsidRPr="00C13822" w:rsidRDefault="00C13822" w:rsidP="00C13822">
            <w:pPr>
              <w:keepNext/>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Комментарии</w:t>
            </w:r>
          </w:p>
        </w:tc>
      </w:tr>
      <w:tr w:rsidR="00300364" w:rsidRPr="00C13822" w:rsidTr="00DA06DA">
        <w:trPr>
          <w:trHeight w:val="70"/>
        </w:trPr>
        <w:tc>
          <w:tcPr>
            <w:tcW w:w="1825" w:type="dxa"/>
            <w:vMerge w:val="restart"/>
            <w:shd w:val="clear" w:color="auto" w:fill="auto"/>
          </w:tcPr>
          <w:p w:rsidR="00300364" w:rsidRPr="00300364" w:rsidRDefault="00297467" w:rsidP="00224F2A">
            <w:pPr>
              <w:spacing w:before="120" w:line="360" w:lineRule="exact"/>
              <w:contextualSpacing/>
              <w:rPr>
                <w:rFonts w:ascii="Times New Roman" w:eastAsia="Calibri" w:hAnsi="Times New Roman"/>
                <w:i/>
                <w:noProof w:val="0"/>
                <w:sz w:val="20"/>
              </w:rPr>
            </w:pPr>
            <w:r w:rsidRPr="00297467">
              <w:rPr>
                <w:rFonts w:ascii="Times New Roman" w:eastAsia="Calibri" w:hAnsi="Times New Roman"/>
                <w:i/>
                <w:noProof w:val="0"/>
                <w:sz w:val="20"/>
              </w:rPr>
              <w:t xml:space="preserve">Опоры </w:t>
            </w:r>
            <w:r w:rsidR="00224F2A">
              <w:rPr>
                <w:rFonts w:ascii="Times New Roman" w:eastAsia="Calibri" w:hAnsi="Times New Roman"/>
                <w:i/>
                <w:noProof w:val="0"/>
                <w:sz w:val="20"/>
              </w:rPr>
              <w:t>железобетонные</w:t>
            </w:r>
          </w:p>
        </w:tc>
        <w:tc>
          <w:tcPr>
            <w:tcW w:w="2438" w:type="dxa"/>
            <w:shd w:val="clear" w:color="auto" w:fill="auto"/>
          </w:tcPr>
          <w:p w:rsidR="00300364" w:rsidRPr="00C13822" w:rsidRDefault="00224F2A" w:rsidP="00300364">
            <w:pPr>
              <w:spacing w:before="60" w:after="60"/>
              <w:rPr>
                <w:rFonts w:ascii="Times New Roman" w:eastAsia="Times New Roman" w:hAnsi="Times New Roman"/>
                <w:i/>
                <w:noProof w:val="0"/>
                <w:snapToGrid w:val="0"/>
                <w:sz w:val="20"/>
                <w:shd w:val="clear" w:color="auto" w:fill="FFFF99"/>
                <w:lang w:eastAsia="ru-RU"/>
              </w:rPr>
            </w:pPr>
            <w:r w:rsidRPr="00297467">
              <w:rPr>
                <w:rFonts w:ascii="Times New Roman" w:eastAsia="Calibri" w:hAnsi="Times New Roman"/>
                <w:i/>
                <w:noProof w:val="0"/>
                <w:sz w:val="20"/>
              </w:rPr>
              <w:t xml:space="preserve">Опоры </w:t>
            </w:r>
            <w:r>
              <w:rPr>
                <w:rFonts w:ascii="Times New Roman" w:eastAsia="Calibri" w:hAnsi="Times New Roman"/>
                <w:i/>
                <w:noProof w:val="0"/>
                <w:sz w:val="20"/>
              </w:rPr>
              <w:t>железобетонные</w:t>
            </w:r>
            <w:r w:rsidRPr="001A74C2">
              <w:rPr>
                <w:rFonts w:ascii="Times New Roman" w:eastAsia="Times New Roman" w:hAnsi="Times New Roman"/>
                <w:i/>
                <w:noProof w:val="0"/>
                <w:snapToGrid w:val="0"/>
                <w:sz w:val="20"/>
                <w:lang w:eastAsia="ru-RU"/>
              </w:rPr>
              <w:t xml:space="preserve"> </w:t>
            </w:r>
            <w:r w:rsidR="00300364" w:rsidRPr="001A74C2">
              <w:rPr>
                <w:rFonts w:ascii="Times New Roman" w:eastAsia="Times New Roman" w:hAnsi="Times New Roman"/>
                <w:i/>
                <w:noProof w:val="0"/>
                <w:snapToGrid w:val="0"/>
                <w:sz w:val="20"/>
                <w:lang w:eastAsia="ru-RU"/>
              </w:rPr>
              <w:t>Оферта № 1</w:t>
            </w:r>
          </w:p>
        </w:tc>
        <w:tc>
          <w:tcPr>
            <w:tcW w:w="2224" w:type="dxa"/>
            <w:shd w:val="clear" w:color="auto" w:fill="auto"/>
          </w:tcPr>
          <w:p w:rsidR="00300364" w:rsidRPr="00155FD7" w:rsidRDefault="00B82C4A" w:rsidP="00300364">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13 967 400,00</w:t>
            </w:r>
          </w:p>
        </w:tc>
        <w:tc>
          <w:tcPr>
            <w:tcW w:w="1952" w:type="dxa"/>
            <w:vMerge w:val="restart"/>
            <w:shd w:val="clear" w:color="auto" w:fill="auto"/>
          </w:tcPr>
          <w:p w:rsidR="00300364" w:rsidRPr="008456A6" w:rsidRDefault="001C7415" w:rsidP="00300364">
            <w:pPr>
              <w:spacing w:before="60" w:after="60"/>
              <w:rPr>
                <w:rFonts w:ascii="Times New Roman" w:eastAsia="Times New Roman" w:hAnsi="Times New Roman"/>
                <w:i/>
                <w:noProof w:val="0"/>
                <w:snapToGrid w:val="0"/>
                <w:sz w:val="20"/>
                <w:lang w:eastAsia="ru-RU"/>
              </w:rPr>
            </w:pPr>
            <w:r>
              <w:rPr>
                <w:rFonts w:ascii="Times New Roman" w:hAnsi="Times New Roman"/>
                <w:i/>
                <w:sz w:val="20"/>
              </w:rPr>
              <w:t>19 840 108,00</w:t>
            </w:r>
          </w:p>
        </w:tc>
        <w:tc>
          <w:tcPr>
            <w:tcW w:w="1626" w:type="dxa"/>
            <w:vMerge w:val="restart"/>
            <w:tcBorders>
              <w:top w:val="single" w:sz="4" w:space="0" w:color="auto"/>
              <w:left w:val="nil"/>
              <w:right w:val="single" w:sz="4" w:space="0" w:color="auto"/>
            </w:tcBorders>
            <w:shd w:val="clear" w:color="auto" w:fill="auto"/>
          </w:tcPr>
          <w:p w:rsidR="00300364" w:rsidRPr="004559F2" w:rsidRDefault="00300364" w:rsidP="004621B8">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Сформирована цена лота на основе </w:t>
            </w:r>
            <w:r w:rsidR="004621B8">
              <w:rPr>
                <w:rFonts w:ascii="Times New Roman" w:eastAsia="Times New Roman" w:hAnsi="Times New Roman"/>
                <w:noProof w:val="0"/>
                <w:snapToGrid w:val="0"/>
                <w:sz w:val="20"/>
                <w:lang w:eastAsia="ru-RU"/>
              </w:rPr>
              <w:t>средней</w:t>
            </w:r>
            <w:r>
              <w:rPr>
                <w:rFonts w:ascii="Times New Roman" w:eastAsia="Times New Roman" w:hAnsi="Times New Roman"/>
                <w:noProof w:val="0"/>
                <w:snapToGrid w:val="0"/>
                <w:sz w:val="20"/>
                <w:lang w:eastAsia="ru-RU"/>
              </w:rPr>
              <w:t xml:space="preserve"> из трёх оферт</w:t>
            </w:r>
          </w:p>
        </w:tc>
      </w:tr>
      <w:tr w:rsidR="00300364" w:rsidRPr="00C13822" w:rsidTr="00DA06DA">
        <w:trPr>
          <w:trHeight w:val="70"/>
        </w:trPr>
        <w:tc>
          <w:tcPr>
            <w:tcW w:w="1825"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2438" w:type="dxa"/>
            <w:shd w:val="clear" w:color="auto" w:fill="auto"/>
          </w:tcPr>
          <w:p w:rsidR="00300364" w:rsidRPr="00C13822" w:rsidRDefault="00224F2A" w:rsidP="00300364">
            <w:pPr>
              <w:spacing w:before="60" w:after="60"/>
              <w:rPr>
                <w:rFonts w:ascii="Times New Roman" w:eastAsia="Times New Roman" w:hAnsi="Times New Roman"/>
                <w:i/>
                <w:noProof w:val="0"/>
                <w:snapToGrid w:val="0"/>
                <w:sz w:val="20"/>
                <w:shd w:val="clear" w:color="auto" w:fill="FFFF99"/>
                <w:lang w:eastAsia="ru-RU"/>
              </w:rPr>
            </w:pPr>
            <w:r w:rsidRPr="00297467">
              <w:rPr>
                <w:rFonts w:ascii="Times New Roman" w:eastAsia="Calibri" w:hAnsi="Times New Roman"/>
                <w:i/>
                <w:noProof w:val="0"/>
                <w:sz w:val="20"/>
              </w:rPr>
              <w:t xml:space="preserve">Опоры </w:t>
            </w:r>
            <w:r>
              <w:rPr>
                <w:rFonts w:ascii="Times New Roman" w:eastAsia="Calibri" w:hAnsi="Times New Roman"/>
                <w:i/>
                <w:noProof w:val="0"/>
                <w:sz w:val="20"/>
              </w:rPr>
              <w:t>железобетонные</w:t>
            </w:r>
            <w:r w:rsidRPr="001A74C2">
              <w:rPr>
                <w:rFonts w:ascii="Times New Roman" w:eastAsia="Times New Roman" w:hAnsi="Times New Roman"/>
                <w:i/>
                <w:noProof w:val="0"/>
                <w:snapToGrid w:val="0"/>
                <w:sz w:val="20"/>
                <w:lang w:eastAsia="ru-RU"/>
              </w:rPr>
              <w:t xml:space="preserve"> </w:t>
            </w:r>
            <w:r w:rsidR="00300364" w:rsidRPr="001A74C2">
              <w:rPr>
                <w:rFonts w:ascii="Times New Roman" w:eastAsia="Times New Roman" w:hAnsi="Times New Roman"/>
                <w:i/>
                <w:noProof w:val="0"/>
                <w:snapToGrid w:val="0"/>
                <w:sz w:val="20"/>
                <w:lang w:eastAsia="ru-RU"/>
              </w:rPr>
              <w:t xml:space="preserve">Оферта № </w:t>
            </w:r>
            <w:r w:rsidR="00300364">
              <w:rPr>
                <w:rFonts w:ascii="Times New Roman" w:eastAsia="Times New Roman" w:hAnsi="Times New Roman"/>
                <w:i/>
                <w:noProof w:val="0"/>
                <w:snapToGrid w:val="0"/>
                <w:sz w:val="20"/>
                <w:lang w:eastAsia="ru-RU"/>
              </w:rPr>
              <w:t>2</w:t>
            </w:r>
          </w:p>
        </w:tc>
        <w:tc>
          <w:tcPr>
            <w:tcW w:w="2224" w:type="dxa"/>
            <w:shd w:val="clear" w:color="auto" w:fill="auto"/>
          </w:tcPr>
          <w:p w:rsidR="00300364" w:rsidRPr="00C13822" w:rsidRDefault="00B82C4A" w:rsidP="000B2E3E">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20 283 940,00</w:t>
            </w:r>
          </w:p>
        </w:tc>
        <w:tc>
          <w:tcPr>
            <w:tcW w:w="1952"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1626" w:type="dxa"/>
            <w:vMerge/>
            <w:tcBorders>
              <w:left w:val="nil"/>
              <w:right w:val="single" w:sz="4" w:space="0" w:color="auto"/>
            </w:tcBorders>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r>
      <w:tr w:rsidR="00300364" w:rsidRPr="00C13822" w:rsidTr="00DA06DA">
        <w:trPr>
          <w:trHeight w:val="70"/>
        </w:trPr>
        <w:tc>
          <w:tcPr>
            <w:tcW w:w="1825"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2438" w:type="dxa"/>
            <w:shd w:val="clear" w:color="auto" w:fill="auto"/>
          </w:tcPr>
          <w:p w:rsidR="00300364" w:rsidRPr="00C13822" w:rsidRDefault="00224F2A" w:rsidP="00046016">
            <w:pPr>
              <w:spacing w:before="60" w:after="60"/>
              <w:rPr>
                <w:rFonts w:ascii="Times New Roman" w:eastAsia="Times New Roman" w:hAnsi="Times New Roman"/>
                <w:i/>
                <w:noProof w:val="0"/>
                <w:snapToGrid w:val="0"/>
                <w:sz w:val="20"/>
                <w:shd w:val="clear" w:color="auto" w:fill="FFFF99"/>
                <w:lang w:eastAsia="ru-RU"/>
              </w:rPr>
            </w:pPr>
            <w:r w:rsidRPr="00297467">
              <w:rPr>
                <w:rFonts w:ascii="Times New Roman" w:eastAsia="Calibri" w:hAnsi="Times New Roman"/>
                <w:i/>
                <w:noProof w:val="0"/>
                <w:sz w:val="20"/>
              </w:rPr>
              <w:t xml:space="preserve">Опоры </w:t>
            </w:r>
            <w:r>
              <w:rPr>
                <w:rFonts w:ascii="Times New Roman" w:eastAsia="Calibri" w:hAnsi="Times New Roman"/>
                <w:i/>
                <w:noProof w:val="0"/>
                <w:sz w:val="20"/>
              </w:rPr>
              <w:t>железобетонные</w:t>
            </w:r>
            <w:r w:rsidRPr="001A74C2">
              <w:rPr>
                <w:rFonts w:ascii="Times New Roman" w:eastAsia="Times New Roman" w:hAnsi="Times New Roman"/>
                <w:i/>
                <w:noProof w:val="0"/>
                <w:snapToGrid w:val="0"/>
                <w:sz w:val="20"/>
                <w:lang w:eastAsia="ru-RU"/>
              </w:rPr>
              <w:t xml:space="preserve"> </w:t>
            </w:r>
            <w:r w:rsidR="00300364" w:rsidRPr="001A74C2">
              <w:rPr>
                <w:rFonts w:ascii="Times New Roman" w:eastAsia="Times New Roman" w:hAnsi="Times New Roman"/>
                <w:i/>
                <w:noProof w:val="0"/>
                <w:snapToGrid w:val="0"/>
                <w:sz w:val="20"/>
                <w:lang w:eastAsia="ru-RU"/>
              </w:rPr>
              <w:t xml:space="preserve">Оферта № </w:t>
            </w:r>
            <w:r w:rsidR="00300364">
              <w:rPr>
                <w:rFonts w:ascii="Times New Roman" w:eastAsia="Times New Roman" w:hAnsi="Times New Roman"/>
                <w:i/>
                <w:noProof w:val="0"/>
                <w:snapToGrid w:val="0"/>
                <w:sz w:val="20"/>
                <w:lang w:eastAsia="ru-RU"/>
              </w:rPr>
              <w:t>3</w:t>
            </w:r>
          </w:p>
        </w:tc>
        <w:tc>
          <w:tcPr>
            <w:tcW w:w="2224" w:type="dxa"/>
            <w:shd w:val="clear" w:color="auto" w:fill="auto"/>
          </w:tcPr>
          <w:p w:rsidR="00300364" w:rsidRPr="00C13822" w:rsidRDefault="00B82C4A" w:rsidP="000B2E3E">
            <w:pPr>
              <w:spacing w:before="60" w:after="60"/>
              <w:rPr>
                <w:rFonts w:ascii="Times New Roman" w:eastAsia="Times New Roman" w:hAnsi="Times New Roman"/>
                <w:i/>
                <w:noProof w:val="0"/>
                <w:snapToGrid w:val="0"/>
                <w:sz w:val="20"/>
                <w:shd w:val="clear" w:color="auto" w:fill="FFFF99"/>
                <w:lang w:eastAsia="ru-RU"/>
              </w:rPr>
            </w:pPr>
            <w:r>
              <w:rPr>
                <w:rFonts w:ascii="Times New Roman" w:eastAsia="Times New Roman" w:hAnsi="Times New Roman"/>
                <w:i/>
                <w:noProof w:val="0"/>
                <w:snapToGrid w:val="0"/>
                <w:sz w:val="20"/>
                <w:lang w:eastAsia="ru-RU"/>
              </w:rPr>
              <w:t>25 268 984,00</w:t>
            </w:r>
          </w:p>
        </w:tc>
        <w:tc>
          <w:tcPr>
            <w:tcW w:w="1952" w:type="dxa"/>
            <w:vMerge/>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c>
          <w:tcPr>
            <w:tcW w:w="1626" w:type="dxa"/>
            <w:vMerge/>
            <w:tcBorders>
              <w:left w:val="nil"/>
              <w:bottom w:val="single" w:sz="4" w:space="0" w:color="auto"/>
              <w:right w:val="single" w:sz="4" w:space="0" w:color="auto"/>
            </w:tcBorders>
            <w:shd w:val="clear" w:color="auto" w:fill="auto"/>
          </w:tcPr>
          <w:p w:rsidR="00300364" w:rsidRPr="00C13822" w:rsidRDefault="00300364" w:rsidP="00300364">
            <w:pPr>
              <w:spacing w:before="60" w:after="60"/>
              <w:rPr>
                <w:rFonts w:ascii="Times New Roman" w:eastAsia="Times New Roman" w:hAnsi="Times New Roman"/>
                <w:i/>
                <w:noProof w:val="0"/>
                <w:snapToGrid w:val="0"/>
                <w:sz w:val="20"/>
                <w:shd w:val="clear" w:color="auto" w:fill="FFFF99"/>
                <w:lang w:eastAsia="ru-RU"/>
              </w:rPr>
            </w:pPr>
          </w:p>
        </w:tc>
      </w:tr>
    </w:tbl>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8A6" w:rsidRDefault="007028A6">
      <w:r>
        <w:separator/>
      </w:r>
    </w:p>
  </w:endnote>
  <w:endnote w:type="continuationSeparator" w:id="0">
    <w:p w:rsidR="007028A6" w:rsidRDefault="0070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8A6" w:rsidRDefault="007028A6">
      <w:r>
        <w:separator/>
      </w:r>
    </w:p>
  </w:footnote>
  <w:footnote w:type="continuationSeparator" w:id="0">
    <w:p w:rsidR="007028A6" w:rsidRDefault="007028A6">
      <w:r>
        <w:continuationSeparator/>
      </w:r>
    </w:p>
  </w:footnote>
  <w:footnote w:id="1">
    <w:p w:rsidR="00C13822" w:rsidRPr="00D475C4" w:rsidRDefault="00C13822" w:rsidP="00C13822">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BD60A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46016"/>
    <w:rsid w:val="00063CD1"/>
    <w:rsid w:val="00071609"/>
    <w:rsid w:val="00092EEC"/>
    <w:rsid w:val="000933FD"/>
    <w:rsid w:val="00094996"/>
    <w:rsid w:val="000B2E3E"/>
    <w:rsid w:val="000B2E5C"/>
    <w:rsid w:val="000B56DF"/>
    <w:rsid w:val="000E0F40"/>
    <w:rsid w:val="000E7187"/>
    <w:rsid w:val="000F21ED"/>
    <w:rsid w:val="00102DBB"/>
    <w:rsid w:val="00104B16"/>
    <w:rsid w:val="00105183"/>
    <w:rsid w:val="00111D3D"/>
    <w:rsid w:val="0011717B"/>
    <w:rsid w:val="001225B1"/>
    <w:rsid w:val="00127B64"/>
    <w:rsid w:val="00140E4A"/>
    <w:rsid w:val="00155FD7"/>
    <w:rsid w:val="0017740A"/>
    <w:rsid w:val="00187406"/>
    <w:rsid w:val="00191155"/>
    <w:rsid w:val="001A74C2"/>
    <w:rsid w:val="001A7777"/>
    <w:rsid w:val="001B1F7A"/>
    <w:rsid w:val="001C5607"/>
    <w:rsid w:val="001C7415"/>
    <w:rsid w:val="001D117F"/>
    <w:rsid w:val="001E28D7"/>
    <w:rsid w:val="001E2CE9"/>
    <w:rsid w:val="001F2571"/>
    <w:rsid w:val="00203E1D"/>
    <w:rsid w:val="002041E1"/>
    <w:rsid w:val="002046F9"/>
    <w:rsid w:val="00206A95"/>
    <w:rsid w:val="00220E4B"/>
    <w:rsid w:val="00224F2A"/>
    <w:rsid w:val="00242305"/>
    <w:rsid w:val="00243C89"/>
    <w:rsid w:val="00243DD0"/>
    <w:rsid w:val="00257933"/>
    <w:rsid w:val="00265837"/>
    <w:rsid w:val="00287F6C"/>
    <w:rsid w:val="00297467"/>
    <w:rsid w:val="002B3A8E"/>
    <w:rsid w:val="002B6ADB"/>
    <w:rsid w:val="002D2D2E"/>
    <w:rsid w:val="003000D8"/>
    <w:rsid w:val="00300364"/>
    <w:rsid w:val="00304CA3"/>
    <w:rsid w:val="00317A4D"/>
    <w:rsid w:val="003255D6"/>
    <w:rsid w:val="00336344"/>
    <w:rsid w:val="003544EF"/>
    <w:rsid w:val="0035676E"/>
    <w:rsid w:val="003614C4"/>
    <w:rsid w:val="003619CB"/>
    <w:rsid w:val="00361E7A"/>
    <w:rsid w:val="0036656B"/>
    <w:rsid w:val="00375AE1"/>
    <w:rsid w:val="003805A9"/>
    <w:rsid w:val="003A15E7"/>
    <w:rsid w:val="003C4F50"/>
    <w:rsid w:val="00415278"/>
    <w:rsid w:val="004338B0"/>
    <w:rsid w:val="00446E6F"/>
    <w:rsid w:val="00457B4B"/>
    <w:rsid w:val="004621B8"/>
    <w:rsid w:val="0049024A"/>
    <w:rsid w:val="004B29F2"/>
    <w:rsid w:val="004C03D0"/>
    <w:rsid w:val="004E464F"/>
    <w:rsid w:val="004F4D81"/>
    <w:rsid w:val="004F78BF"/>
    <w:rsid w:val="005022AF"/>
    <w:rsid w:val="00510C31"/>
    <w:rsid w:val="005158A2"/>
    <w:rsid w:val="00545AC0"/>
    <w:rsid w:val="005518AE"/>
    <w:rsid w:val="00554065"/>
    <w:rsid w:val="00562661"/>
    <w:rsid w:val="00565409"/>
    <w:rsid w:val="00570020"/>
    <w:rsid w:val="00572193"/>
    <w:rsid w:val="00585529"/>
    <w:rsid w:val="005A41DC"/>
    <w:rsid w:val="005D35D1"/>
    <w:rsid w:val="005E08C5"/>
    <w:rsid w:val="005F30B7"/>
    <w:rsid w:val="006045C9"/>
    <w:rsid w:val="00620E96"/>
    <w:rsid w:val="00632222"/>
    <w:rsid w:val="006448D8"/>
    <w:rsid w:val="006602AD"/>
    <w:rsid w:val="00680FD6"/>
    <w:rsid w:val="00687219"/>
    <w:rsid w:val="006B7434"/>
    <w:rsid w:val="006D42D6"/>
    <w:rsid w:val="006E4DC4"/>
    <w:rsid w:val="006E6DE3"/>
    <w:rsid w:val="006F668B"/>
    <w:rsid w:val="0070186E"/>
    <w:rsid w:val="007028A6"/>
    <w:rsid w:val="007231C6"/>
    <w:rsid w:val="00734ABD"/>
    <w:rsid w:val="007402F2"/>
    <w:rsid w:val="00744264"/>
    <w:rsid w:val="007456C4"/>
    <w:rsid w:val="00747386"/>
    <w:rsid w:val="00752BFD"/>
    <w:rsid w:val="00757EAB"/>
    <w:rsid w:val="00760F3C"/>
    <w:rsid w:val="007A3014"/>
    <w:rsid w:val="007B7F12"/>
    <w:rsid w:val="007D28B5"/>
    <w:rsid w:val="00802F00"/>
    <w:rsid w:val="008151A0"/>
    <w:rsid w:val="00823239"/>
    <w:rsid w:val="00827CCC"/>
    <w:rsid w:val="008456A6"/>
    <w:rsid w:val="00847B99"/>
    <w:rsid w:val="00850B89"/>
    <w:rsid w:val="00860579"/>
    <w:rsid w:val="00884C69"/>
    <w:rsid w:val="008A14A9"/>
    <w:rsid w:val="008A3F3F"/>
    <w:rsid w:val="008B0EAB"/>
    <w:rsid w:val="008C0F5D"/>
    <w:rsid w:val="008C73DE"/>
    <w:rsid w:val="008D1E5C"/>
    <w:rsid w:val="008D3453"/>
    <w:rsid w:val="008D3D81"/>
    <w:rsid w:val="008F7426"/>
    <w:rsid w:val="0091329B"/>
    <w:rsid w:val="00914244"/>
    <w:rsid w:val="00914A42"/>
    <w:rsid w:val="009208D9"/>
    <w:rsid w:val="00922CC3"/>
    <w:rsid w:val="009429DA"/>
    <w:rsid w:val="0095575B"/>
    <w:rsid w:val="009732BF"/>
    <w:rsid w:val="009B2B80"/>
    <w:rsid w:val="009C129A"/>
    <w:rsid w:val="009D7410"/>
    <w:rsid w:val="009E568D"/>
    <w:rsid w:val="00A05AD1"/>
    <w:rsid w:val="00A05C46"/>
    <w:rsid w:val="00A1144F"/>
    <w:rsid w:val="00A158FC"/>
    <w:rsid w:val="00A215B2"/>
    <w:rsid w:val="00A4061B"/>
    <w:rsid w:val="00A4619C"/>
    <w:rsid w:val="00A509C8"/>
    <w:rsid w:val="00A52F75"/>
    <w:rsid w:val="00A832BB"/>
    <w:rsid w:val="00AA1C20"/>
    <w:rsid w:val="00AB0475"/>
    <w:rsid w:val="00AC0D4C"/>
    <w:rsid w:val="00AE18A7"/>
    <w:rsid w:val="00AE25E6"/>
    <w:rsid w:val="00AE6C7E"/>
    <w:rsid w:val="00AF1EB9"/>
    <w:rsid w:val="00B035EE"/>
    <w:rsid w:val="00B05ABF"/>
    <w:rsid w:val="00B10C99"/>
    <w:rsid w:val="00B264AF"/>
    <w:rsid w:val="00B40238"/>
    <w:rsid w:val="00B43317"/>
    <w:rsid w:val="00B443AC"/>
    <w:rsid w:val="00B5058B"/>
    <w:rsid w:val="00B5669F"/>
    <w:rsid w:val="00B826FE"/>
    <w:rsid w:val="00B82C4A"/>
    <w:rsid w:val="00B84CE8"/>
    <w:rsid w:val="00B85244"/>
    <w:rsid w:val="00B9315D"/>
    <w:rsid w:val="00B96454"/>
    <w:rsid w:val="00BA730A"/>
    <w:rsid w:val="00BA7A48"/>
    <w:rsid w:val="00BB06C8"/>
    <w:rsid w:val="00BC7000"/>
    <w:rsid w:val="00BC7861"/>
    <w:rsid w:val="00BD513C"/>
    <w:rsid w:val="00BD5AF3"/>
    <w:rsid w:val="00BD5DD4"/>
    <w:rsid w:val="00BD60A8"/>
    <w:rsid w:val="00BE0355"/>
    <w:rsid w:val="00BF44AA"/>
    <w:rsid w:val="00C0400B"/>
    <w:rsid w:val="00C13822"/>
    <w:rsid w:val="00C15D52"/>
    <w:rsid w:val="00C27055"/>
    <w:rsid w:val="00C338E8"/>
    <w:rsid w:val="00C46AC7"/>
    <w:rsid w:val="00C52CE8"/>
    <w:rsid w:val="00C63458"/>
    <w:rsid w:val="00C6496E"/>
    <w:rsid w:val="00C70B69"/>
    <w:rsid w:val="00C71C95"/>
    <w:rsid w:val="00C83C49"/>
    <w:rsid w:val="00C84053"/>
    <w:rsid w:val="00CB15A5"/>
    <w:rsid w:val="00CC33EC"/>
    <w:rsid w:val="00CC4CB5"/>
    <w:rsid w:val="00CC619E"/>
    <w:rsid w:val="00D002CA"/>
    <w:rsid w:val="00D00EA5"/>
    <w:rsid w:val="00D157E2"/>
    <w:rsid w:val="00D208C4"/>
    <w:rsid w:val="00D3029C"/>
    <w:rsid w:val="00D41DF7"/>
    <w:rsid w:val="00D475C4"/>
    <w:rsid w:val="00D6795A"/>
    <w:rsid w:val="00D764F1"/>
    <w:rsid w:val="00DA06DA"/>
    <w:rsid w:val="00DB6785"/>
    <w:rsid w:val="00DC0DD9"/>
    <w:rsid w:val="00DC0F8D"/>
    <w:rsid w:val="00DC6563"/>
    <w:rsid w:val="00DE30DF"/>
    <w:rsid w:val="00DE3F5B"/>
    <w:rsid w:val="00DE4472"/>
    <w:rsid w:val="00DE7684"/>
    <w:rsid w:val="00DF023B"/>
    <w:rsid w:val="00DF4D67"/>
    <w:rsid w:val="00E03975"/>
    <w:rsid w:val="00E10C59"/>
    <w:rsid w:val="00E111B6"/>
    <w:rsid w:val="00E15367"/>
    <w:rsid w:val="00E35222"/>
    <w:rsid w:val="00E46755"/>
    <w:rsid w:val="00E500CF"/>
    <w:rsid w:val="00E52742"/>
    <w:rsid w:val="00E821AF"/>
    <w:rsid w:val="00E90A07"/>
    <w:rsid w:val="00EA5E21"/>
    <w:rsid w:val="00EB2389"/>
    <w:rsid w:val="00EB24D6"/>
    <w:rsid w:val="00EE12AF"/>
    <w:rsid w:val="00F10089"/>
    <w:rsid w:val="00F141D3"/>
    <w:rsid w:val="00F1600D"/>
    <w:rsid w:val="00F204F1"/>
    <w:rsid w:val="00F31D5D"/>
    <w:rsid w:val="00F335C9"/>
    <w:rsid w:val="00F7595B"/>
    <w:rsid w:val="00FA5905"/>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1BE6C8"/>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C8405-3981-4C8B-8181-925E16B8B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127</Words>
  <Characters>726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Верютин Владимир Андреевич</cp:lastModifiedBy>
  <cp:revision>160</cp:revision>
  <cp:lastPrinted>2021-07-02T09:19:00Z</cp:lastPrinted>
  <dcterms:created xsi:type="dcterms:W3CDTF">2021-07-05T12:53:00Z</dcterms:created>
  <dcterms:modified xsi:type="dcterms:W3CDTF">2022-08-05T02:16:00Z</dcterms:modified>
</cp:coreProperties>
</file>